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363" w:rsidRPr="00A80BF2" w:rsidRDefault="00942363" w:rsidP="00942363">
      <w:pPr>
        <w:pStyle w:val="Body"/>
        <w:spacing w:after="0" w:line="240" w:lineRule="auto"/>
        <w:rPr>
          <w:b/>
          <w:color w:val="0070C0"/>
          <w:sz w:val="36"/>
          <w:szCs w:val="36"/>
          <w:u w:color="0070C0"/>
        </w:rPr>
      </w:pPr>
      <w:r w:rsidRPr="00A80BF2">
        <w:rPr>
          <w:b/>
          <w:color w:val="0070C0"/>
          <w:sz w:val="36"/>
          <w:szCs w:val="36"/>
          <w:u w:color="0070C0"/>
        </w:rPr>
        <w:t>SYNOD SUPPORTS FOR SUNDAYS 4</w:t>
      </w:r>
    </w:p>
    <w:p w:rsidR="00942363" w:rsidRPr="00A80BF2" w:rsidRDefault="00942363" w:rsidP="00942363">
      <w:pPr>
        <w:pStyle w:val="Body"/>
        <w:spacing w:after="0" w:line="240" w:lineRule="auto"/>
        <w:rPr>
          <w:sz w:val="36"/>
          <w:szCs w:val="36"/>
        </w:rPr>
      </w:pPr>
      <w:r w:rsidRPr="00A80BF2">
        <w:rPr>
          <w:i/>
          <w:iCs/>
          <w:sz w:val="36"/>
          <w:szCs w:val="36"/>
        </w:rPr>
        <w:t>30</w:t>
      </w:r>
      <w:proofErr w:type="spellStart"/>
      <w:proofErr w:type="gramStart"/>
      <w:r w:rsidRPr="00A80BF2">
        <w:rPr>
          <w:i/>
          <w:iCs/>
          <w:sz w:val="36"/>
          <w:szCs w:val="36"/>
          <w:vertAlign w:val="superscript"/>
          <w:lang w:val="en-US"/>
        </w:rPr>
        <w:t>th</w:t>
      </w:r>
      <w:proofErr w:type="spellEnd"/>
      <w:r w:rsidRPr="00A80BF2">
        <w:rPr>
          <w:i/>
          <w:iCs/>
          <w:sz w:val="36"/>
          <w:szCs w:val="36"/>
          <w:lang w:val="es-ES_tradnl"/>
        </w:rPr>
        <w:t xml:space="preserve">  SUNDAY</w:t>
      </w:r>
      <w:proofErr w:type="gramEnd"/>
      <w:r w:rsidRPr="00A80BF2">
        <w:rPr>
          <w:i/>
          <w:iCs/>
          <w:sz w:val="36"/>
          <w:szCs w:val="36"/>
          <w:lang w:val="es-ES_tradnl"/>
        </w:rPr>
        <w:t xml:space="preserve"> ORDINARY TIME </w:t>
      </w:r>
      <w:r w:rsidRPr="00A80BF2">
        <w:rPr>
          <w:i/>
          <w:iCs/>
          <w:sz w:val="36"/>
          <w:szCs w:val="36"/>
        </w:rPr>
        <w:t>– 27</w:t>
      </w:r>
      <w:proofErr w:type="spellStart"/>
      <w:r w:rsidRPr="00A80BF2">
        <w:rPr>
          <w:i/>
          <w:iCs/>
          <w:sz w:val="36"/>
          <w:szCs w:val="36"/>
          <w:vertAlign w:val="superscript"/>
          <w:lang w:val="en-US"/>
        </w:rPr>
        <w:t>th</w:t>
      </w:r>
      <w:proofErr w:type="spellEnd"/>
      <w:r w:rsidRPr="00A80BF2">
        <w:rPr>
          <w:i/>
          <w:iCs/>
          <w:sz w:val="36"/>
          <w:szCs w:val="36"/>
          <w:lang w:val="de-DE"/>
        </w:rPr>
        <w:t xml:space="preserve">  OCTOBER</w:t>
      </w:r>
      <w:r>
        <w:rPr>
          <w:i/>
          <w:iCs/>
          <w:sz w:val="36"/>
          <w:szCs w:val="36"/>
          <w:lang w:val="de-DE"/>
        </w:rPr>
        <w:t xml:space="preserve"> </w:t>
      </w:r>
      <w:r w:rsidRPr="00A80BF2">
        <w:rPr>
          <w:i/>
          <w:iCs/>
          <w:sz w:val="36"/>
          <w:szCs w:val="36"/>
          <w:lang w:val="de-DE"/>
        </w:rPr>
        <w:t>2024</w:t>
      </w:r>
    </w:p>
    <w:p w:rsidR="00942363" w:rsidRDefault="00942363" w:rsidP="00942363">
      <w:pPr>
        <w:pStyle w:val="Body"/>
        <w:spacing w:after="0" w:line="240" w:lineRule="auto"/>
        <w:rPr>
          <w:sz w:val="24"/>
          <w:szCs w:val="24"/>
        </w:rPr>
      </w:pPr>
    </w:p>
    <w:p w:rsidR="00942363" w:rsidRPr="00FC6A6A" w:rsidRDefault="00942363" w:rsidP="00942363">
      <w:pPr>
        <w:pStyle w:val="Body"/>
        <w:numPr>
          <w:ilvl w:val="0"/>
          <w:numId w:val="2"/>
        </w:numPr>
        <w:spacing w:after="0" w:line="240" w:lineRule="auto"/>
        <w:rPr>
          <w:b/>
          <w:bCs/>
          <w:color w:val="0070C0"/>
          <w:sz w:val="28"/>
          <w:szCs w:val="28"/>
        </w:rPr>
      </w:pPr>
      <w:r w:rsidRPr="00FC6A6A">
        <w:rPr>
          <w:b/>
          <w:bCs/>
          <w:color w:val="0070C0"/>
          <w:sz w:val="28"/>
          <w:szCs w:val="28"/>
          <w:lang w:val="en-US"/>
        </w:rPr>
        <w:t>Homily Connections</w:t>
      </w:r>
    </w:p>
    <w:p w:rsidR="00942363" w:rsidRDefault="00942363" w:rsidP="00942363">
      <w:pPr>
        <w:pStyle w:val="Body"/>
        <w:spacing w:after="0" w:line="240" w:lineRule="auto"/>
        <w:rPr>
          <w:i/>
          <w:iCs/>
          <w:lang w:val="en-US"/>
        </w:rPr>
      </w:pPr>
      <w:r>
        <w:rPr>
          <w:i/>
          <w:iCs/>
          <w:lang w:val="en-US"/>
        </w:rPr>
        <w:t>These reflections are preaching points to consider when preparing the homily</w:t>
      </w:r>
    </w:p>
    <w:p w:rsidR="00942363" w:rsidRDefault="00942363" w:rsidP="00942363">
      <w:pPr>
        <w:pStyle w:val="Body"/>
        <w:spacing w:after="0" w:line="240" w:lineRule="auto"/>
        <w:rPr>
          <w:b/>
          <w:bCs/>
          <w:lang w:val="en-US"/>
        </w:rPr>
      </w:pPr>
    </w:p>
    <w:p w:rsidR="00942363" w:rsidRPr="00FC6A6A" w:rsidRDefault="00942363" w:rsidP="00942363">
      <w:pPr>
        <w:pStyle w:val="Body"/>
        <w:spacing w:after="0" w:line="240" w:lineRule="auto"/>
        <w:rPr>
          <w:b/>
          <w:bCs/>
          <w:color w:val="0070C0"/>
        </w:rPr>
      </w:pPr>
      <w:r w:rsidRPr="00FC6A6A">
        <w:rPr>
          <w:b/>
          <w:bCs/>
          <w:color w:val="0070C0"/>
          <w:lang w:val="en-US"/>
        </w:rPr>
        <w:t>ABOUT THE GOSPEL</w:t>
      </w:r>
    </w:p>
    <w:p w:rsidR="00942363" w:rsidRDefault="00942363" w:rsidP="00942363">
      <w:pPr>
        <w:pStyle w:val="Body"/>
        <w:numPr>
          <w:ilvl w:val="0"/>
          <w:numId w:val="1"/>
        </w:numPr>
        <w:spacing w:after="0" w:line="240" w:lineRule="auto"/>
      </w:pPr>
      <w:r>
        <w:t xml:space="preserve">Stories of healing in Mark are meant to address the present moment of the hearer. This means we can learn from the blind man today. </w:t>
      </w:r>
    </w:p>
    <w:p w:rsidR="00942363" w:rsidRDefault="00942363" w:rsidP="00942363">
      <w:pPr>
        <w:pStyle w:val="Body"/>
        <w:numPr>
          <w:ilvl w:val="0"/>
          <w:numId w:val="1"/>
        </w:numPr>
        <w:spacing w:after="0" w:line="240" w:lineRule="auto"/>
      </w:pPr>
      <w:r>
        <w:t xml:space="preserve">Notice how </w:t>
      </w:r>
      <w:proofErr w:type="spellStart"/>
      <w:r>
        <w:t>Bartimaeus</w:t>
      </w:r>
      <w:proofErr w:type="spellEnd"/>
      <w:r>
        <w:t xml:space="preserve"> takes the initiative in calling upon Jesus. </w:t>
      </w:r>
    </w:p>
    <w:p w:rsidR="00942363" w:rsidRDefault="00942363" w:rsidP="00942363">
      <w:pPr>
        <w:pStyle w:val="Body"/>
        <w:numPr>
          <w:ilvl w:val="0"/>
          <w:numId w:val="1"/>
        </w:numPr>
        <w:spacing w:after="0" w:line="240" w:lineRule="auto"/>
      </w:pPr>
      <w:r>
        <w:t xml:space="preserve">Jesus’ question is electrifying: What do you want me to do for you? </w:t>
      </w:r>
    </w:p>
    <w:p w:rsidR="00942363" w:rsidRDefault="00942363" w:rsidP="00942363">
      <w:pPr>
        <w:pStyle w:val="Body"/>
        <w:numPr>
          <w:ilvl w:val="0"/>
          <w:numId w:val="1"/>
        </w:numPr>
        <w:spacing w:after="0" w:line="240" w:lineRule="auto"/>
      </w:pPr>
      <w:r>
        <w:t>The reply works on two levels. The verb (</w:t>
      </w:r>
      <w:proofErr w:type="spellStart"/>
      <w:r>
        <w:rPr>
          <w:i/>
          <w:iCs/>
        </w:rPr>
        <w:t>anablepō</w:t>
      </w:r>
      <w:proofErr w:type="spellEnd"/>
      <w:r>
        <w:t xml:space="preserve">) means both to direct one’s vision upward and to regain sight. </w:t>
      </w:r>
    </w:p>
    <w:p w:rsidR="00942363" w:rsidRDefault="00942363" w:rsidP="00942363">
      <w:pPr>
        <w:pStyle w:val="Body"/>
        <w:numPr>
          <w:ilvl w:val="0"/>
          <w:numId w:val="1"/>
        </w:numPr>
        <w:spacing w:after="0" w:line="240" w:lineRule="auto"/>
      </w:pPr>
      <w:r>
        <w:t xml:space="preserve">At the story level, </w:t>
      </w:r>
      <w:proofErr w:type="spellStart"/>
      <w:r>
        <w:t>Bartimaeus</w:t>
      </w:r>
      <w:proofErr w:type="spellEnd"/>
      <w:r>
        <w:t xml:space="preserve"> wants to be able to see again. </w:t>
      </w:r>
    </w:p>
    <w:p w:rsidR="00942363" w:rsidRDefault="00942363" w:rsidP="00942363">
      <w:pPr>
        <w:pStyle w:val="Body"/>
        <w:numPr>
          <w:ilvl w:val="0"/>
          <w:numId w:val="1"/>
        </w:numPr>
        <w:spacing w:after="0" w:line="240" w:lineRule="auto"/>
      </w:pPr>
      <w:r>
        <w:t xml:space="preserve">As the symbolic level, the disciples are being asked to direct their/our vision upwards in a new way. </w:t>
      </w:r>
    </w:p>
    <w:p w:rsidR="00942363" w:rsidRDefault="00942363" w:rsidP="00942363">
      <w:pPr>
        <w:pStyle w:val="Body"/>
        <w:spacing w:after="0" w:line="240" w:lineRule="auto"/>
        <w:rPr>
          <w:b/>
          <w:bCs/>
          <w:lang w:val="en-US"/>
        </w:rPr>
      </w:pPr>
    </w:p>
    <w:p w:rsidR="00942363" w:rsidRPr="00FC6A6A" w:rsidRDefault="00942363" w:rsidP="00942363">
      <w:pPr>
        <w:pStyle w:val="Body"/>
        <w:spacing w:after="0" w:line="240" w:lineRule="auto"/>
        <w:rPr>
          <w:b/>
          <w:bCs/>
          <w:color w:val="0070C0"/>
          <w:lang w:val="en-US"/>
        </w:rPr>
      </w:pPr>
      <w:r w:rsidRPr="00FC6A6A">
        <w:rPr>
          <w:b/>
          <w:bCs/>
          <w:color w:val="0070C0"/>
          <w:lang w:val="en-US"/>
        </w:rPr>
        <w:t>ABOUT US</w:t>
      </w:r>
    </w:p>
    <w:p w:rsidR="00942363" w:rsidRDefault="00942363" w:rsidP="00942363">
      <w:pPr>
        <w:pStyle w:val="Body"/>
        <w:numPr>
          <w:ilvl w:val="0"/>
          <w:numId w:val="1"/>
        </w:numPr>
        <w:spacing w:after="0" w:line="240" w:lineRule="auto"/>
      </w:pPr>
      <w:r>
        <w:rPr>
          <w:lang w:val="en-US"/>
        </w:rPr>
        <w:t>If Jesus were to say to me “</w:t>
      </w:r>
      <w:r>
        <w:t>What do you want me to do for you?”, how would I respond?</w:t>
      </w:r>
    </w:p>
    <w:p w:rsidR="00942363" w:rsidRDefault="00942363" w:rsidP="00942363">
      <w:pPr>
        <w:pStyle w:val="Body"/>
        <w:numPr>
          <w:ilvl w:val="0"/>
          <w:numId w:val="1"/>
        </w:numPr>
        <w:spacing w:after="0" w:line="240" w:lineRule="auto"/>
      </w:pPr>
      <w:r>
        <w:t>If Jesus were to ask the same question of us as a community of faith, how would we, as Church, reply today? A good question for the Synod!</w:t>
      </w:r>
    </w:p>
    <w:p w:rsidR="00942363" w:rsidRDefault="00942363" w:rsidP="00942363">
      <w:pPr>
        <w:pStyle w:val="Body"/>
        <w:numPr>
          <w:ilvl w:val="0"/>
          <w:numId w:val="1"/>
        </w:numPr>
        <w:spacing w:after="0" w:line="240" w:lineRule="auto"/>
      </w:pPr>
      <w:r>
        <w:t>How has being a person of faith brought healing into my life and how have I responded?</w:t>
      </w:r>
    </w:p>
    <w:p w:rsidR="00942363" w:rsidRDefault="00942363" w:rsidP="00942363">
      <w:pPr>
        <w:pStyle w:val="Body"/>
        <w:spacing w:after="0" w:line="240" w:lineRule="auto"/>
      </w:pPr>
    </w:p>
    <w:p w:rsidR="00942363" w:rsidRPr="00FC6A6A" w:rsidRDefault="00942363" w:rsidP="00942363">
      <w:pPr>
        <w:pStyle w:val="Body"/>
        <w:numPr>
          <w:ilvl w:val="0"/>
          <w:numId w:val="2"/>
        </w:numPr>
        <w:spacing w:after="0" w:line="240" w:lineRule="auto"/>
        <w:rPr>
          <w:b/>
          <w:bCs/>
          <w:color w:val="0070C0"/>
          <w:sz w:val="28"/>
          <w:szCs w:val="28"/>
        </w:rPr>
      </w:pPr>
      <w:r w:rsidRPr="00FC6A6A">
        <w:rPr>
          <w:b/>
          <w:bCs/>
          <w:color w:val="0070C0"/>
          <w:sz w:val="28"/>
          <w:szCs w:val="28"/>
          <w:lang w:val="en-US"/>
        </w:rPr>
        <w:t>Suggested Prayer of the Faithful</w:t>
      </w:r>
    </w:p>
    <w:p w:rsidR="00942363" w:rsidRDefault="00942363" w:rsidP="00942363">
      <w:pPr>
        <w:pStyle w:val="Body"/>
        <w:spacing w:after="0" w:line="240" w:lineRule="auto"/>
        <w:rPr>
          <w:i/>
          <w:iCs/>
          <w:lang w:val="en-US"/>
        </w:rPr>
      </w:pPr>
      <w:r>
        <w:rPr>
          <w:i/>
          <w:iCs/>
          <w:lang w:val="en-US"/>
        </w:rPr>
        <w:t>These can be in addition to the usual prayers</w:t>
      </w:r>
    </w:p>
    <w:p w:rsidR="00942363" w:rsidRDefault="00942363" w:rsidP="00942363">
      <w:pPr>
        <w:pStyle w:val="Body"/>
        <w:spacing w:after="0" w:line="240" w:lineRule="auto"/>
        <w:rPr>
          <w:lang w:val="en-US"/>
        </w:rPr>
      </w:pPr>
    </w:p>
    <w:p w:rsidR="00942363" w:rsidRDefault="00942363" w:rsidP="00942363">
      <w:pPr>
        <w:pStyle w:val="Body"/>
        <w:spacing w:after="0" w:line="240" w:lineRule="auto"/>
      </w:pPr>
    </w:p>
    <w:p w:rsidR="00942363" w:rsidRDefault="00942363" w:rsidP="00942363">
      <w:pPr>
        <w:pStyle w:val="Body"/>
        <w:spacing w:after="0" w:line="240" w:lineRule="auto"/>
        <w:rPr>
          <w:lang w:val="en-US"/>
        </w:rPr>
      </w:pPr>
      <w:r>
        <w:rPr>
          <w:lang w:val="en-US"/>
        </w:rPr>
        <w:t xml:space="preserve">For the healing of past hurts in the Church, for the grace of forgiveness and compassion, that we may all live lives of grace and healing. </w:t>
      </w:r>
    </w:p>
    <w:p w:rsidR="00942363" w:rsidRDefault="00942363" w:rsidP="00942363">
      <w:pPr>
        <w:pStyle w:val="Body"/>
        <w:spacing w:after="0" w:line="240" w:lineRule="auto"/>
        <w:rPr>
          <w:lang w:val="en-US"/>
        </w:rPr>
      </w:pPr>
    </w:p>
    <w:p w:rsidR="00942363" w:rsidRDefault="00942363" w:rsidP="00942363">
      <w:pPr>
        <w:pStyle w:val="Body"/>
        <w:spacing w:after="0" w:line="240" w:lineRule="auto"/>
        <w:rPr>
          <w:sz w:val="24"/>
          <w:szCs w:val="24"/>
        </w:rPr>
      </w:pPr>
      <w:r>
        <w:rPr>
          <w:lang w:val="en-US"/>
        </w:rPr>
        <w:t>For the world at this time, when we seem to be surrounded by darkness and cannot see a way forward: that those seeking true peace and lasting justice may not lose heart.</w:t>
      </w:r>
    </w:p>
    <w:p w:rsidR="00942363" w:rsidRDefault="00942363" w:rsidP="00942363">
      <w:pPr>
        <w:pStyle w:val="Body"/>
        <w:spacing w:after="0" w:line="240" w:lineRule="auto"/>
        <w:rPr>
          <w:sz w:val="24"/>
          <w:szCs w:val="24"/>
        </w:rPr>
      </w:pPr>
    </w:p>
    <w:p w:rsidR="00942363" w:rsidRPr="00FC6A6A" w:rsidRDefault="00942363" w:rsidP="00942363">
      <w:pPr>
        <w:pStyle w:val="Body"/>
        <w:numPr>
          <w:ilvl w:val="0"/>
          <w:numId w:val="2"/>
        </w:numPr>
        <w:spacing w:after="0" w:line="240" w:lineRule="auto"/>
        <w:rPr>
          <w:b/>
          <w:color w:val="0070C0"/>
          <w:sz w:val="28"/>
          <w:szCs w:val="28"/>
        </w:rPr>
      </w:pPr>
      <w:r w:rsidRPr="00FC6A6A">
        <w:rPr>
          <w:b/>
          <w:color w:val="0070C0"/>
          <w:sz w:val="28"/>
          <w:szCs w:val="28"/>
          <w:lang w:val="en-US"/>
        </w:rPr>
        <w:t>Parish Newsletter or Website Insert</w:t>
      </w:r>
    </w:p>
    <w:p w:rsidR="00942363" w:rsidRDefault="00942363" w:rsidP="00942363">
      <w:pPr>
        <w:pStyle w:val="Body"/>
        <w:spacing w:after="0" w:line="240" w:lineRule="auto"/>
      </w:pPr>
    </w:p>
    <w:p w:rsidR="00942363" w:rsidRDefault="00942363" w:rsidP="00942363">
      <w:pPr>
        <w:pStyle w:val="Body"/>
        <w:spacing w:after="0" w:line="240" w:lineRule="auto"/>
      </w:pPr>
      <w:r>
        <w:t xml:space="preserve">May the hope of Jeremiah, expressed with poetry and energy, help us to regain the vitality of the Good News, to become people of faith, hope and love as we journey together as God’s People in the graced moment of Synod. What might I do this week to spread the hope of the Synod? </w:t>
      </w:r>
    </w:p>
    <w:p w:rsidR="00942363" w:rsidRDefault="00942363" w:rsidP="00942363">
      <w:pPr>
        <w:pStyle w:val="Body"/>
        <w:spacing w:after="0" w:line="240" w:lineRule="auto"/>
      </w:pPr>
    </w:p>
    <w:p w:rsidR="00942363" w:rsidRDefault="00942363" w:rsidP="00942363">
      <w:pPr>
        <w:pStyle w:val="Body"/>
        <w:spacing w:after="0" w:line="240" w:lineRule="auto"/>
      </w:pPr>
      <w:r>
        <w:t xml:space="preserve">To follow what is happening at the gathering in Rome you can go to </w:t>
      </w:r>
      <w:hyperlink r:id="rId5" w:history="1">
        <w:r w:rsidRPr="00D765DE">
          <w:rPr>
            <w:rStyle w:val="Hyperlink"/>
          </w:rPr>
          <w:t>www.synod.va</w:t>
        </w:r>
      </w:hyperlink>
    </w:p>
    <w:p w:rsidR="00734FBA" w:rsidRDefault="00942363">
      <w:bookmarkStart w:id="0" w:name="_GoBack"/>
      <w:bookmarkEnd w:id="0"/>
    </w:p>
    <w:sectPr w:rsidR="00734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E41B2"/>
    <w:multiLevelType w:val="hybridMultilevel"/>
    <w:tmpl w:val="CB7842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D86292F"/>
    <w:multiLevelType w:val="hybridMultilevel"/>
    <w:tmpl w:val="65A61A52"/>
    <w:lvl w:ilvl="0" w:tplc="1E8EA66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C8A31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342B9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31897E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22D53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70D51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3DA0F5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6098F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82F15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63"/>
    <w:rsid w:val="004B7263"/>
    <w:rsid w:val="00515EBA"/>
    <w:rsid w:val="00942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FB0E3-89A4-4A56-8542-D19EE76F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363"/>
    <w:rPr>
      <w:color w:val="0563C1" w:themeColor="hyperlink"/>
      <w:u w:val="single"/>
    </w:rPr>
  </w:style>
  <w:style w:type="paragraph" w:customStyle="1" w:styleId="Body">
    <w:name w:val="Body"/>
    <w:rsid w:val="00942363"/>
    <w:pPr>
      <w:pBdr>
        <w:top w:val="nil"/>
        <w:left w:val="nil"/>
        <w:bottom w:val="nil"/>
        <w:right w:val="nil"/>
        <w:between w:val="nil"/>
        <w:bar w:val="nil"/>
      </w:pBdr>
    </w:pPr>
    <w:rPr>
      <w:rFonts w:ascii="Calibri" w:eastAsia="Arial Unicode MS" w:hAnsi="Calibri" w:cs="Arial Unicode MS"/>
      <w:color w:val="000000"/>
      <w:u w:color="000000"/>
      <w:bdr w:val="nil"/>
      <w:lang w:eastAsia="en-I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ynod.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Henry</dc:creator>
  <cp:keywords/>
  <dc:description/>
  <cp:lastModifiedBy>Peter Henry</cp:lastModifiedBy>
  <cp:revision>1</cp:revision>
  <dcterms:created xsi:type="dcterms:W3CDTF">2024-10-22T14:56:00Z</dcterms:created>
  <dcterms:modified xsi:type="dcterms:W3CDTF">2024-10-22T14:57:00Z</dcterms:modified>
</cp:coreProperties>
</file>